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95EB" w14:textId="2DED03C6" w:rsidR="007630B6" w:rsidRDefault="005E5E0C" w:rsidP="005E5E0C">
      <w:pPr>
        <w:jc w:val="center"/>
        <w:rPr>
          <w:sz w:val="56"/>
          <w:szCs w:val="56"/>
        </w:rPr>
      </w:pPr>
      <w:r w:rsidRPr="005E5E0C">
        <w:rPr>
          <w:sz w:val="56"/>
          <w:szCs w:val="56"/>
        </w:rPr>
        <w:t>REGOLAMENTO GENERALE</w:t>
      </w:r>
    </w:p>
    <w:p w14:paraId="78B6840A" w14:textId="28ED33B6" w:rsidR="005E5E0C" w:rsidRDefault="005E5E0C" w:rsidP="005E5E0C">
      <w:pPr>
        <w:rPr>
          <w:sz w:val="24"/>
          <w:szCs w:val="24"/>
        </w:rPr>
      </w:pPr>
      <w:r w:rsidRPr="005E5E0C">
        <w:rPr>
          <w:sz w:val="24"/>
          <w:szCs w:val="24"/>
        </w:rPr>
        <w:t>Si ricorda che il regolamento spor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vo è un indirizzo ed un supporto per gli arbitri. Il loro ruolo è innanzitu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o interpretare al meglio il regolamento per il corre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o svolgimento del gioco. L'arbitro deve dar prova di autorità, deve svel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re e non frenare il gioco con un arbitraggio troppo rigoroso e cavilloso. Gli arbitri designa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 xml:space="preserve"> dalla </w:t>
      </w:r>
      <w:r>
        <w:rPr>
          <w:sz w:val="24"/>
          <w:szCs w:val="24"/>
        </w:rPr>
        <w:t>FICB</w:t>
      </w:r>
      <w:r w:rsidRPr="005E5E0C">
        <w:rPr>
          <w:sz w:val="24"/>
          <w:szCs w:val="24"/>
        </w:rPr>
        <w:t xml:space="preserve"> rappresentano la massima autorità del regolamento spor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vo durante una gara e le loro decisioni devono essere rispe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ate e non possono essere contestate in alcun modo.</w:t>
      </w:r>
    </w:p>
    <w:p w14:paraId="2EE5A216" w14:textId="09E2A9F0" w:rsidR="005E5E0C" w:rsidRDefault="005E5E0C" w:rsidP="005E5E0C">
      <w:pPr>
        <w:rPr>
          <w:sz w:val="24"/>
          <w:szCs w:val="24"/>
        </w:rPr>
      </w:pPr>
      <w:r w:rsidRPr="005E5E0C">
        <w:rPr>
          <w:sz w:val="24"/>
          <w:szCs w:val="24"/>
        </w:rPr>
        <w:t>Si ricorda che l’arbitro presiede la gara, ma l’errore di giudizio fa parte dello sport. Le par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 xml:space="preserve">te possono essere arbitrate da uno o più </w:t>
      </w:r>
      <w:proofErr w:type="gramStart"/>
      <w:r w:rsidRPr="005E5E0C">
        <w:rPr>
          <w:sz w:val="24"/>
          <w:szCs w:val="24"/>
        </w:rPr>
        <w:t>arbitri :</w:t>
      </w:r>
      <w:proofErr w:type="gramEnd"/>
      <w:r w:rsidRPr="005E5E0C">
        <w:rPr>
          <w:sz w:val="24"/>
          <w:szCs w:val="24"/>
        </w:rPr>
        <w:t xml:space="preserve"> Nel caso di par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te arbitrate da un solo arbitro, egli è l’unica autorità che avrà facoltà decisionale sulle eventuali dispute e non sarà passibile di contestazioni. Nel caso di par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te arbitrate da due arbitri, il primo arbitro è l’unica autorità che avrà facoltà decisionale previa eventuale consultazione con il secondo arbitro. Domande di spiegazione e di modifica del regolamento devono essere richieste alla Commissione Arbitri.</w:t>
      </w:r>
    </w:p>
    <w:p w14:paraId="579E2577" w14:textId="098B5906" w:rsidR="005E5E0C" w:rsidRDefault="005E5E0C" w:rsidP="005E5E0C">
      <w:pPr>
        <w:rPr>
          <w:sz w:val="36"/>
          <w:szCs w:val="36"/>
        </w:rPr>
      </w:pPr>
      <w:r>
        <w:rPr>
          <w:sz w:val="36"/>
          <w:szCs w:val="36"/>
        </w:rPr>
        <w:t>CODICE ETICO</w:t>
      </w:r>
    </w:p>
    <w:p w14:paraId="41E2FA1F" w14:textId="67230A1C" w:rsidR="005E5E0C" w:rsidRDefault="005E5E0C" w:rsidP="005E5E0C">
      <w:pPr>
        <w:rPr>
          <w:sz w:val="24"/>
          <w:szCs w:val="24"/>
        </w:rPr>
      </w:pPr>
      <w:r w:rsidRPr="005E5E0C">
        <w:rPr>
          <w:sz w:val="24"/>
          <w:szCs w:val="24"/>
        </w:rPr>
        <w:t>Ogni azione di natura an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spor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va o non e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ca durante la gara o sul luogo dell’evento, è considerata una violazione del Codice E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co. Il rispe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o reciproco tra i Giocatori, gli arbitri e gli spe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atori, è necessario. Uno dei principali obie</w:t>
      </w:r>
      <w:r>
        <w:rPr>
          <w:sz w:val="24"/>
          <w:szCs w:val="24"/>
        </w:rPr>
        <w:t>tti</w:t>
      </w:r>
      <w:r w:rsidRPr="005E5E0C">
        <w:rPr>
          <w:sz w:val="24"/>
          <w:szCs w:val="24"/>
        </w:rPr>
        <w:t>vi degli even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 xml:space="preserve"> ufficiali è quello di presentare il Calcio Balilla affinché possa apparire nella sua auten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ca connotazione spor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va. Parole, grida, esclamazioni, commen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, qualsiasi movimento che possa provocare distrazione e a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eggiamen</w:t>
      </w:r>
      <w:r>
        <w:rPr>
          <w:sz w:val="24"/>
          <w:szCs w:val="24"/>
        </w:rPr>
        <w:t>to</w:t>
      </w:r>
      <w:r w:rsidRPr="005E5E0C">
        <w:rPr>
          <w:sz w:val="24"/>
          <w:szCs w:val="24"/>
        </w:rPr>
        <w:t xml:space="preserve"> an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spor</w:t>
      </w:r>
      <w:r>
        <w:rPr>
          <w:sz w:val="24"/>
          <w:szCs w:val="24"/>
        </w:rPr>
        <w:t>ti</w:t>
      </w:r>
      <w:r w:rsidRPr="005E5E0C">
        <w:rPr>
          <w:sz w:val="24"/>
          <w:szCs w:val="24"/>
        </w:rPr>
        <w:t>vi fa</w:t>
      </w:r>
      <w:r>
        <w:rPr>
          <w:sz w:val="24"/>
          <w:szCs w:val="24"/>
        </w:rPr>
        <w:t>tti</w:t>
      </w:r>
      <w:r w:rsidRPr="005E5E0C">
        <w:rPr>
          <w:sz w:val="24"/>
          <w:szCs w:val="24"/>
        </w:rPr>
        <w:t xml:space="preserve"> dire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amente o indire</w:t>
      </w:r>
      <w:r>
        <w:rPr>
          <w:sz w:val="24"/>
          <w:szCs w:val="24"/>
        </w:rPr>
        <w:t>tt</w:t>
      </w:r>
      <w:r w:rsidRPr="005E5E0C">
        <w:rPr>
          <w:sz w:val="24"/>
          <w:szCs w:val="24"/>
        </w:rPr>
        <w:t>amente ad un giocatore o ad un arbitro sono assolutamente vieta</w:t>
      </w:r>
      <w:r>
        <w:rPr>
          <w:sz w:val="24"/>
          <w:szCs w:val="24"/>
        </w:rPr>
        <w:t>t</w:t>
      </w:r>
      <w:r w:rsidR="0076665D">
        <w:rPr>
          <w:sz w:val="24"/>
          <w:szCs w:val="24"/>
        </w:rPr>
        <w:t>o</w:t>
      </w:r>
      <w:r w:rsidRPr="005E5E0C">
        <w:rPr>
          <w:sz w:val="24"/>
          <w:szCs w:val="24"/>
        </w:rPr>
        <w:t xml:space="preserve"> così come è assolutamente vietata qualsiasi </w:t>
      </w:r>
      <w:r w:rsidR="0076665D">
        <w:rPr>
          <w:sz w:val="24"/>
          <w:szCs w:val="24"/>
        </w:rPr>
        <w:t>ti</w:t>
      </w:r>
      <w:r w:rsidRPr="005E5E0C">
        <w:rPr>
          <w:sz w:val="24"/>
          <w:szCs w:val="24"/>
        </w:rPr>
        <w:t>po di bestemmia o turpiloquio in generale. Lo spe</w:t>
      </w:r>
      <w:r w:rsidR="0076665D">
        <w:rPr>
          <w:sz w:val="24"/>
          <w:szCs w:val="24"/>
        </w:rPr>
        <w:t>tt</w:t>
      </w:r>
      <w:r w:rsidRPr="005E5E0C">
        <w:rPr>
          <w:sz w:val="24"/>
          <w:szCs w:val="24"/>
        </w:rPr>
        <w:t>atore non può disturbare una squadra o l’arbitro, pena l’allontanamento dall’area della manifestazione. Il giocatore o la squadra devono rispe</w:t>
      </w:r>
      <w:r w:rsidR="0076665D">
        <w:rPr>
          <w:sz w:val="24"/>
          <w:szCs w:val="24"/>
        </w:rPr>
        <w:t>tt</w:t>
      </w:r>
      <w:r w:rsidRPr="005E5E0C">
        <w:rPr>
          <w:sz w:val="24"/>
          <w:szCs w:val="24"/>
        </w:rPr>
        <w:t>are gli orari di gioco: il margine di tempo di a</w:t>
      </w:r>
      <w:r w:rsidR="0076665D">
        <w:rPr>
          <w:sz w:val="24"/>
          <w:szCs w:val="24"/>
        </w:rPr>
        <w:t>tt</w:t>
      </w:r>
      <w:r w:rsidRPr="005E5E0C">
        <w:rPr>
          <w:sz w:val="24"/>
          <w:szCs w:val="24"/>
        </w:rPr>
        <w:t>esa sarà di 5 minu</w:t>
      </w:r>
      <w:r w:rsidR="0076665D">
        <w:rPr>
          <w:sz w:val="24"/>
          <w:szCs w:val="24"/>
        </w:rPr>
        <w:t>ti</w:t>
      </w:r>
      <w:r w:rsidRPr="005E5E0C">
        <w:rPr>
          <w:sz w:val="24"/>
          <w:szCs w:val="24"/>
        </w:rPr>
        <w:t>; in caso di ritardo, se la squadra non si presentasse sul campo dopo le prime 3 chiamate, pena sarà la sconfi</w:t>
      </w:r>
      <w:r w:rsidR="0076665D">
        <w:rPr>
          <w:sz w:val="24"/>
          <w:szCs w:val="24"/>
        </w:rPr>
        <w:t>tt</w:t>
      </w:r>
      <w:r w:rsidRPr="005E5E0C">
        <w:rPr>
          <w:sz w:val="24"/>
          <w:szCs w:val="24"/>
        </w:rPr>
        <w:t>a a “tavolino”. Le azioni disciplinari possibili sono le seguen</w:t>
      </w:r>
      <w:r w:rsidR="0076665D">
        <w:rPr>
          <w:sz w:val="24"/>
          <w:szCs w:val="24"/>
        </w:rPr>
        <w:t>ti</w:t>
      </w:r>
      <w:r w:rsidRPr="005E5E0C">
        <w:rPr>
          <w:sz w:val="24"/>
          <w:szCs w:val="24"/>
        </w:rPr>
        <w:t>:</w:t>
      </w:r>
    </w:p>
    <w:p w14:paraId="783DBA3D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La sanzione per avere infranto il Codice e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 xml:space="preserve">co può essere “scontata” con: </w:t>
      </w:r>
    </w:p>
    <w:p w14:paraId="7D1B95F5" w14:textId="1EA25D3D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6665D">
        <w:rPr>
          <w:sz w:val="24"/>
          <w:szCs w:val="24"/>
        </w:rPr>
        <w:t xml:space="preserve">Un fallo a favore della squadra avversaria </w:t>
      </w:r>
    </w:p>
    <w:p w14:paraId="213EEC42" w14:textId="74AFFDA3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6665D">
        <w:rPr>
          <w:sz w:val="24"/>
          <w:szCs w:val="24"/>
        </w:rPr>
        <w:t xml:space="preserve">L’ammonizione </w:t>
      </w:r>
    </w:p>
    <w:p w14:paraId="5BCABB3C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6665D">
        <w:rPr>
          <w:sz w:val="24"/>
          <w:szCs w:val="24"/>
        </w:rPr>
        <w:t>La sconfi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 della par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 xml:space="preserve">ta a tavolino </w:t>
      </w:r>
    </w:p>
    <w:p w14:paraId="0373757E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4.L’espulsione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 xml:space="preserve">a dalla gara </w:t>
      </w:r>
    </w:p>
    <w:p w14:paraId="660B4C05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 xml:space="preserve">Ogni Arbitro può richiamare i giocatori verbalmente o con l’ausilio di cartellini: </w:t>
      </w:r>
    </w:p>
    <w:p w14:paraId="218194C5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 xml:space="preserve">1. Giallo – Ammonizione; </w:t>
      </w:r>
    </w:p>
    <w:p w14:paraId="24B98B34" w14:textId="1B324695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2. Arancione – Sconfi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 del set che si sta giocando</w:t>
      </w:r>
      <w:r>
        <w:rPr>
          <w:sz w:val="24"/>
          <w:szCs w:val="24"/>
        </w:rPr>
        <w:t>;</w:t>
      </w:r>
      <w:r w:rsidRPr="0076665D">
        <w:rPr>
          <w:sz w:val="24"/>
          <w:szCs w:val="24"/>
        </w:rPr>
        <w:t xml:space="preserve"> </w:t>
      </w:r>
    </w:p>
    <w:p w14:paraId="7F73BBA3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 xml:space="preserve">3. Rosso – Espulsione dalla gara; </w:t>
      </w:r>
    </w:p>
    <w:p w14:paraId="2FEEC726" w14:textId="77777777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lastRenderedPageBreak/>
        <w:t>La somma di due ammonizioni nel corso della par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ta, ne determina la sconfi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a. Se nel match successivo lo stesso giocatore avrà un’altra ammonizione, questa determinerà l’espulsione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 dalla gara. L’espulsione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 viene valutata dal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 xml:space="preserve">ore di Gara ed in seguito esaminata dalla Commissione specifica per stabilire eventuali sanzioni </w:t>
      </w:r>
    </w:p>
    <w:p w14:paraId="4647B534" w14:textId="7F2EEDF7" w:rsidR="0076665D" w:rsidRDefault="0076665D" w:rsidP="005E5E0C">
      <w:pPr>
        <w:rPr>
          <w:sz w:val="36"/>
          <w:szCs w:val="36"/>
        </w:rPr>
      </w:pPr>
      <w:r w:rsidRPr="0076665D">
        <w:rPr>
          <w:sz w:val="36"/>
          <w:szCs w:val="36"/>
        </w:rPr>
        <w:t>CODICE DELL’ABBIGLIAMENTO</w:t>
      </w:r>
    </w:p>
    <w:p w14:paraId="466C2912" w14:textId="5F1E7D7F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 xml:space="preserve">Ogni giocatore, nelle gare 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tolate, deve portare una tenuta spor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va ada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 che comprenda: tuta spor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Pr="0076665D">
        <w:rPr>
          <w:sz w:val="24"/>
          <w:szCs w:val="24"/>
        </w:rPr>
        <w:t>, t-shirt spor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va, polo e scarpe spor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 xml:space="preserve">ve. Nell’abbigliamento ufficiale si può inserire un proprio sponsor personale che non deve essere concorrenziale con gli sponsor della </w:t>
      </w:r>
      <w:r>
        <w:rPr>
          <w:sz w:val="24"/>
          <w:szCs w:val="24"/>
        </w:rPr>
        <w:t>F</w:t>
      </w:r>
      <w:r w:rsidRPr="0076665D">
        <w:rPr>
          <w:sz w:val="24"/>
          <w:szCs w:val="24"/>
        </w:rPr>
        <w:t>ICB.</w:t>
      </w:r>
    </w:p>
    <w:p w14:paraId="2FC152D8" w14:textId="4153299A" w:rsidR="0076665D" w:rsidRDefault="0076665D" w:rsidP="005E5E0C">
      <w:pPr>
        <w:rPr>
          <w:sz w:val="36"/>
          <w:szCs w:val="36"/>
        </w:rPr>
      </w:pPr>
      <w:r w:rsidRPr="0076665D">
        <w:rPr>
          <w:sz w:val="36"/>
          <w:szCs w:val="36"/>
        </w:rPr>
        <w:t>LA PARTITA</w:t>
      </w:r>
    </w:p>
    <w:p w14:paraId="196CDF5C" w14:textId="77777777" w:rsidR="00451CB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Le par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te si possono effe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uare dai 5 a 9 goal per set a discrezione in base al procedimento di gara. In caso di parità (4 a 4, 5 a 5, 6 a 6, 7 a 7, 8 a 8) vince il primo che realizza 2 goal di scarto sull'avversario (Doppio Vantaggio). A discrezione del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ore di gara è applicare la regola del Golden goal. Per ragioni di tempo il Dire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ore di gara ha il diri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o di decidere se ridurre il numero di goal per ogni set. Va rispe</w:t>
      </w:r>
      <w:r>
        <w:rPr>
          <w:sz w:val="24"/>
          <w:szCs w:val="24"/>
        </w:rPr>
        <w:t>tt</w:t>
      </w:r>
      <w:r w:rsidRPr="0076665D">
        <w:rPr>
          <w:sz w:val="24"/>
          <w:szCs w:val="24"/>
        </w:rPr>
        <w:t>ato il numero ufficiale di goal, pena l’espulsione dalla gara. Durante la par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>ta i giocatori possono variare la loro posizione di gioco esclusivamente nei seguen</w:t>
      </w:r>
      <w:r>
        <w:rPr>
          <w:sz w:val="24"/>
          <w:szCs w:val="24"/>
        </w:rPr>
        <w:t>ti</w:t>
      </w:r>
      <w:r w:rsidRPr="0076665D">
        <w:rPr>
          <w:sz w:val="24"/>
          <w:szCs w:val="24"/>
        </w:rPr>
        <w:t xml:space="preserve"> casi: </w:t>
      </w:r>
    </w:p>
    <w:p w14:paraId="1D372AFE" w14:textId="77777777" w:rsidR="00451CB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 xml:space="preserve">• Durante il Time-Out (soltanto la squadra che lo ha richiesto). </w:t>
      </w:r>
    </w:p>
    <w:p w14:paraId="216136D9" w14:textId="6879145C" w:rsidR="0076665D" w:rsidRDefault="0076665D" w:rsidP="005E5E0C">
      <w:pPr>
        <w:rPr>
          <w:sz w:val="24"/>
          <w:szCs w:val="24"/>
        </w:rPr>
      </w:pPr>
      <w:r w:rsidRPr="0076665D">
        <w:rPr>
          <w:sz w:val="24"/>
          <w:szCs w:val="24"/>
        </w:rPr>
        <w:t>• Dopo aver subito un goal prima di riprendere la par2ta (soltanto la squadra che ha subito l’ul2mo goal).</w:t>
      </w:r>
    </w:p>
    <w:p w14:paraId="080EFAB5" w14:textId="5E76C96B" w:rsidR="00451CBD" w:rsidRDefault="00451CBD" w:rsidP="005E5E0C">
      <w:pPr>
        <w:rPr>
          <w:sz w:val="36"/>
          <w:szCs w:val="36"/>
        </w:rPr>
      </w:pPr>
      <w:r w:rsidRPr="00451CBD">
        <w:rPr>
          <w:sz w:val="36"/>
          <w:szCs w:val="36"/>
        </w:rPr>
        <w:t xml:space="preserve">TIME-OUT </w:t>
      </w:r>
    </w:p>
    <w:p w14:paraId="7618C494" w14:textId="77777777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>Ad ogni squadra è consen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>to un TIME-OUT da 30 secondi ogni set. I giocatori possono chiamare il Time-out nei seguen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 xml:space="preserve"> casi: </w:t>
      </w:r>
    </w:p>
    <w:p w14:paraId="6B7473F1" w14:textId="77777777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 xml:space="preserve">• Quando la pallina esce dal tavolo e si è in turno di </w:t>
      </w:r>
      <w:proofErr w:type="spellStart"/>
      <w:proofErr w:type="gramStart"/>
      <w:r w:rsidRPr="00451CBD">
        <w:rPr>
          <w:sz w:val="24"/>
          <w:szCs w:val="24"/>
        </w:rPr>
        <w:t>ba:uta</w:t>
      </w:r>
      <w:proofErr w:type="spellEnd"/>
      <w:proofErr w:type="gramEnd"/>
      <w:r w:rsidRPr="00451CBD">
        <w:rPr>
          <w:sz w:val="24"/>
          <w:szCs w:val="24"/>
        </w:rPr>
        <w:t xml:space="preserve">. </w:t>
      </w:r>
    </w:p>
    <w:p w14:paraId="69823EFF" w14:textId="77777777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 xml:space="preserve">• In possesso palla, unicamente a palla ferma. </w:t>
      </w:r>
    </w:p>
    <w:p w14:paraId="533F8A8B" w14:textId="77777777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>• Nel momento in cui un giocatore si allontana dal tavolo da gioco senza approvazione dell’arbitro, l’allontanamento viene considerato un 2me-out.</w:t>
      </w:r>
    </w:p>
    <w:p w14:paraId="30E11112" w14:textId="3EAF9905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 xml:space="preserve"> • Durante un 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>me-out solo i giocatori che lo hanno richiesto possono cambiare ruolo in campo (Difesa – A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 xml:space="preserve">acco e viceversa). </w:t>
      </w:r>
    </w:p>
    <w:p w14:paraId="69CD6B7D" w14:textId="4D045752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 xml:space="preserve">• Se dopo il tempo trascorso di 30 secondi, il giocatore o la squadra non si presenta al tavolo da gioco, viene richiamato verbalmente dall’arbitro, in seguito al richiamo ogni 30 secondi (pari ad un 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>me-out) sca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 xml:space="preserve">a un’ammonizione; la seconda ammonizione determina la fine del set. </w:t>
      </w:r>
    </w:p>
    <w:p w14:paraId="784B0A37" w14:textId="7E444F53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 xml:space="preserve">• Dopo i 30 secondi trascorsi, il gioco riprende da dove si è fermato con il possesso palla a chi ha precedentemente richiesto il 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 xml:space="preserve">me out. </w:t>
      </w:r>
    </w:p>
    <w:p w14:paraId="0E19E76A" w14:textId="15179B94" w:rsid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t>• I giocatori possono chiamare: Il Time-out tecnico fermando il gioco in qualsiasi momento e l’arbitro visiona l’effe</w:t>
      </w:r>
      <w:r>
        <w:rPr>
          <w:sz w:val="24"/>
          <w:szCs w:val="24"/>
        </w:rPr>
        <w:t>tti</w:t>
      </w:r>
      <w:r w:rsidRPr="00451CBD">
        <w:rPr>
          <w:sz w:val="24"/>
          <w:szCs w:val="24"/>
        </w:rPr>
        <w:t>vo problema (Es. ro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>ura della stecca e/o il malfunzionamento</w:t>
      </w:r>
      <w:proofErr w:type="gramStart"/>
      <w:r>
        <w:rPr>
          <w:sz w:val="24"/>
          <w:szCs w:val="24"/>
        </w:rPr>
        <w:t>)</w:t>
      </w:r>
      <w:r w:rsidRPr="00451CBD">
        <w:rPr>
          <w:sz w:val="24"/>
          <w:szCs w:val="24"/>
        </w:rPr>
        <w:t xml:space="preserve"> .</w:t>
      </w:r>
      <w:proofErr w:type="gramEnd"/>
    </w:p>
    <w:p w14:paraId="45B82F6B" w14:textId="6EADA53E" w:rsidR="00451CBD" w:rsidRPr="00451CBD" w:rsidRDefault="00451CBD" w:rsidP="005E5E0C">
      <w:pPr>
        <w:rPr>
          <w:sz w:val="24"/>
          <w:szCs w:val="24"/>
        </w:rPr>
      </w:pPr>
      <w:r w:rsidRPr="00451CBD">
        <w:rPr>
          <w:sz w:val="24"/>
          <w:szCs w:val="24"/>
        </w:rPr>
        <w:lastRenderedPageBreak/>
        <w:t>Il Time-out medico fermando il gioco in qualsiasi momento e l’arbitro deve consultarsi con il dire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>ore di gara che decide se concedere un tempo massimo di 20 minu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 xml:space="preserve"> per le cure prima del riprendere del gioco. In queste occasioni, in caso di specialità “tradizionale” e “internazionale”, il gioco riprende da dove si è fermato; dichiarando il “via” e sen</w:t>
      </w:r>
      <w:r>
        <w:rPr>
          <w:sz w:val="24"/>
          <w:szCs w:val="24"/>
        </w:rPr>
        <w:t>ti</w:t>
      </w:r>
      <w:r w:rsidRPr="00451CBD">
        <w:rPr>
          <w:sz w:val="24"/>
          <w:szCs w:val="24"/>
        </w:rPr>
        <w:t>to il “vai” e facendo ba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>ere</w:t>
      </w:r>
      <w:r>
        <w:rPr>
          <w:sz w:val="24"/>
          <w:szCs w:val="24"/>
        </w:rPr>
        <w:t xml:space="preserve"> </w:t>
      </w:r>
      <w:r w:rsidRPr="00451CBD">
        <w:rPr>
          <w:sz w:val="24"/>
          <w:szCs w:val="24"/>
        </w:rPr>
        <w:t>la pallina sulle due sponde; in caso di specialità “volo” la palla sarà rimessa dalla squadra che era in turno di ba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>uta con modalità di ba</w:t>
      </w:r>
      <w:r>
        <w:rPr>
          <w:sz w:val="24"/>
          <w:szCs w:val="24"/>
        </w:rPr>
        <w:t>tt</w:t>
      </w:r>
      <w:r w:rsidRPr="00451CBD">
        <w:rPr>
          <w:sz w:val="24"/>
          <w:szCs w:val="24"/>
        </w:rPr>
        <w:t>uta ad “uscire”</w:t>
      </w:r>
      <w:r>
        <w:rPr>
          <w:sz w:val="24"/>
          <w:szCs w:val="24"/>
        </w:rPr>
        <w:t>.</w:t>
      </w:r>
    </w:p>
    <w:sectPr w:rsidR="00451CBD" w:rsidRPr="0045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0C"/>
    <w:rsid w:val="00451CBD"/>
    <w:rsid w:val="005E5E0C"/>
    <w:rsid w:val="007630B6"/>
    <w:rsid w:val="007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A3C"/>
  <w15:chartTrackingRefBased/>
  <w15:docId w15:val="{0A26CA35-7F08-48AF-9E29-C34CF151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2021-09-01T19:22:00Z</dcterms:created>
  <dcterms:modified xsi:type="dcterms:W3CDTF">2021-09-01T19:47:00Z</dcterms:modified>
</cp:coreProperties>
</file>